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DD2A" w14:textId="77777777" w:rsidR="00F541F2" w:rsidRDefault="00915FB9">
      <w:pPr>
        <w:spacing w:after="375"/>
      </w:pPr>
      <w:r>
        <w:rPr>
          <w:rFonts w:ascii="Century Schoolbook" w:eastAsia="Century Schoolbook" w:hAnsi="Century Schoolbook" w:cs="Century Schoolbook"/>
          <w:b/>
          <w:sz w:val="24"/>
          <w:u w:val="single" w:color="000000"/>
        </w:rPr>
        <w:t>Conference Programme</w:t>
      </w:r>
      <w:r>
        <w:rPr>
          <w:rFonts w:ascii="Century Schoolbook" w:eastAsia="Century Schoolbook" w:hAnsi="Century Schoolbook" w:cs="Century Schoolbook"/>
          <w:b/>
          <w:sz w:val="24"/>
        </w:rPr>
        <w:t xml:space="preserve"> </w:t>
      </w:r>
    </w:p>
    <w:p w14:paraId="49F1426B" w14:textId="3970AB62" w:rsidR="00A034D0" w:rsidRDefault="00915FB9" w:rsidP="00A034D0">
      <w:pPr>
        <w:pStyle w:val="berschrift1"/>
        <w:ind w:left="-5"/>
      </w:pPr>
      <w:r w:rsidRPr="00A034D0">
        <w:rPr>
          <w:lang w:val="en-US"/>
        </w:rPr>
        <w:t>Wednesday</w:t>
      </w:r>
      <w:r w:rsidR="00F74E4E">
        <w:rPr>
          <w:lang w:val="en-US"/>
        </w:rPr>
        <w:t>,</w:t>
      </w:r>
      <w:r w:rsidRPr="00A034D0">
        <w:rPr>
          <w:lang w:val="en-US"/>
        </w:rPr>
        <w:t xml:space="preserve"> 4 </w:t>
      </w:r>
      <w:r w:rsidRPr="00A034D0">
        <w:t xml:space="preserve">September </w:t>
      </w:r>
    </w:p>
    <w:p w14:paraId="060BFAE2" w14:textId="06CBA92D" w:rsidR="00467098" w:rsidRDefault="00A034D0" w:rsidP="00A034D0">
      <w:pPr>
        <w:pStyle w:val="berschrift1"/>
        <w:ind w:left="-5"/>
      </w:pPr>
      <w:r w:rsidRPr="00A034D0">
        <w:t>Adam-von-Trott</w:t>
      </w:r>
      <w:r w:rsidR="004B7F22">
        <w:t>-</w:t>
      </w:r>
      <w:r w:rsidRPr="00A034D0">
        <w:t>Saal</w:t>
      </w:r>
      <w:r>
        <w:t>, Alte Mensa</w:t>
      </w:r>
    </w:p>
    <w:p w14:paraId="3A193908" w14:textId="77777777" w:rsidR="00A034D0" w:rsidRPr="00A034D0" w:rsidRDefault="00A034D0" w:rsidP="00A034D0"/>
    <w:tbl>
      <w:tblPr>
        <w:tblStyle w:val="TableGrid"/>
        <w:tblW w:w="8721" w:type="dxa"/>
        <w:tblInd w:w="108" w:type="dxa"/>
        <w:tblLook w:val="04A0" w:firstRow="1" w:lastRow="0" w:firstColumn="1" w:lastColumn="0" w:noHBand="0" w:noVBand="1"/>
      </w:tblPr>
      <w:tblGrid>
        <w:gridCol w:w="1500"/>
        <w:gridCol w:w="7221"/>
      </w:tblGrid>
      <w:tr w:rsidR="00F541F2" w:rsidRPr="00356FF9" w14:paraId="229ECE68" w14:textId="77777777">
        <w:trPr>
          <w:trHeight w:val="2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31B15A6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16:00–16:30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411A2233" w14:textId="3A866399" w:rsidR="00F541F2" w:rsidRPr="009922C9" w:rsidRDefault="00915FB9">
            <w:pPr>
              <w:ind w:left="55"/>
              <w:rPr>
                <w:lang w:val="en-US"/>
              </w:rPr>
            </w:pP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Welcome and Introduction </w:t>
            </w:r>
            <w:r w:rsidR="009922C9" w:rsidRPr="009922C9">
              <w:rPr>
                <w:rFonts w:ascii="Century Schoolbook" w:eastAsia="Century Schoolbook" w:hAnsi="Century Schoolbook" w:cs="Century Schoolbook"/>
                <w:lang w:val="en-US"/>
              </w:rPr>
              <w:t>(Lars Ko</w:t>
            </w:r>
            <w:r w:rsidR="009922C9">
              <w:rPr>
                <w:rFonts w:ascii="Century Schoolbook" w:eastAsia="Century Schoolbook" w:hAnsi="Century Schoolbook" w:cs="Century Schoolbook"/>
                <w:lang w:val="en-US"/>
              </w:rPr>
              <w:t>ch and Barbara Schaff)</w:t>
            </w:r>
          </w:p>
        </w:tc>
      </w:tr>
      <w:tr w:rsidR="00F541F2" w:rsidRPr="00356FF9" w14:paraId="5AC50F9D" w14:textId="77777777">
        <w:trPr>
          <w:trHeight w:val="79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1612806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16:30–17:30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619636E6" w14:textId="46ECC86F" w:rsidR="00F541F2" w:rsidRPr="009922C9" w:rsidRDefault="00977EAC" w:rsidP="00977EAC">
            <w:pPr>
              <w:ind w:left="55"/>
              <w:jc w:val="both"/>
              <w:rPr>
                <w:rFonts w:ascii="Century Schoolbook" w:eastAsia="Century Schoolbook" w:hAnsi="Century Schoolbook" w:cs="Century Schoolbook"/>
                <w:lang w:val="en-US"/>
              </w:rPr>
            </w:pP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Keynote Carol Davison (Windsor): 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“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The Gothic in Different National Context</w:t>
            </w:r>
            <w:r w:rsidR="007B0193" w:rsidRPr="007B0193">
              <w:rPr>
                <w:rFonts w:ascii="Century Schoolbook" w:eastAsia="Century Schoolbook" w:hAnsi="Century Schoolbook" w:cs="Century Schoolbook"/>
                <w:lang w:val="en-US"/>
              </w:rPr>
              <w:t>s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”</w:t>
            </w:r>
            <w:r w:rsidR="009922C9" w:rsidRPr="009922C9">
              <w:rPr>
                <w:rFonts w:ascii="Century Schoolbook" w:eastAsia="Century Schoolbook" w:hAnsi="Century Schoolbook" w:cs="Century Schoolbook"/>
                <w:lang w:val="en-US"/>
              </w:rPr>
              <w:t xml:space="preserve"> </w:t>
            </w:r>
            <w:r w:rsidR="009922C9">
              <w:rPr>
                <w:rFonts w:ascii="Century Schoolbook" w:eastAsia="Century Schoolbook" w:hAnsi="Century Schoolbook" w:cs="Century Schoolbook"/>
                <w:lang w:val="en-US"/>
              </w:rPr>
              <w:t>(Chair: Barbara Schaff)</w:t>
            </w:r>
          </w:p>
        </w:tc>
      </w:tr>
      <w:tr w:rsidR="00F541F2" w:rsidRPr="00356FF9" w14:paraId="0D7A87C4" w14:textId="77777777">
        <w:trPr>
          <w:trHeight w:val="26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4F4CFC1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17:45–18.30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0ED822DC" w14:textId="2836A3DF" w:rsidR="00F541F2" w:rsidRDefault="00915FB9">
            <w:pPr>
              <w:ind w:left="55"/>
              <w:rPr>
                <w:rFonts w:ascii="Century Schoolbook" w:eastAsia="Century Schoolbook" w:hAnsi="Century Schoolbook" w:cs="Century Schoolbook"/>
                <w:lang w:val="en-US"/>
              </w:rPr>
            </w:pP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Panel</w:t>
            </w:r>
            <w:r w:rsidR="009922C9" w:rsidRPr="009922C9">
              <w:rPr>
                <w:rFonts w:ascii="Century Schoolbook" w:eastAsia="Century Schoolbook" w:hAnsi="Century Schoolbook" w:cs="Century Schoolbook"/>
                <w:lang w:val="en-US"/>
              </w:rPr>
              <w:t xml:space="preserve"> 1.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Writing the Gothic Today</w:t>
            </w:r>
            <w:r w:rsidR="009922C9" w:rsidRPr="009922C9">
              <w:rPr>
                <w:rFonts w:ascii="Century Schoolbook" w:eastAsia="Century Schoolbook" w:hAnsi="Century Schoolbook" w:cs="Century Schoolbook"/>
                <w:lang w:val="en-US"/>
              </w:rPr>
              <w:t>:</w:t>
            </w:r>
            <w:r w:rsidR="009922C9">
              <w:rPr>
                <w:rFonts w:ascii="Century Schoolbook" w:eastAsia="Century Schoolbook" w:hAnsi="Century Schoolbook" w:cs="Century Schoolbook"/>
                <w:lang w:val="en-US"/>
              </w:rPr>
              <w:t xml:space="preserve"> A Conversation with Louise Welsh, </w:t>
            </w:r>
            <w:r w:rsidR="00B247EC">
              <w:rPr>
                <w:rFonts w:ascii="Century Schoolbook" w:eastAsia="Century Schoolbook" w:hAnsi="Century Schoolbook" w:cs="Century Schoolbook"/>
                <w:lang w:val="en-US"/>
              </w:rPr>
              <w:t>Jakob Baur</w:t>
            </w:r>
            <w:r w:rsidR="007844A7">
              <w:rPr>
                <w:rFonts w:ascii="Century Schoolbook" w:eastAsia="Century Schoolbook" w:hAnsi="Century Schoolbook" w:cs="Century Schoolbook"/>
                <w:lang w:val="en-US"/>
              </w:rPr>
              <w:t xml:space="preserve">, </w:t>
            </w:r>
            <w:r w:rsidR="009922C9">
              <w:rPr>
                <w:rFonts w:ascii="Century Schoolbook" w:eastAsia="Century Schoolbook" w:hAnsi="Century Schoolbook" w:cs="Century Schoolbook"/>
                <w:lang w:val="en-US"/>
              </w:rPr>
              <w:t>Lars Koch and Barbara Schaff</w:t>
            </w:r>
          </w:p>
          <w:p w14:paraId="4ED2F129" w14:textId="46BE5538" w:rsidR="009922C9" w:rsidRPr="009922C9" w:rsidRDefault="009922C9">
            <w:pPr>
              <w:ind w:left="55"/>
              <w:rPr>
                <w:lang w:val="en-US"/>
              </w:rPr>
            </w:pPr>
          </w:p>
        </w:tc>
      </w:tr>
      <w:tr w:rsidR="00F541F2" w14:paraId="23E43B87" w14:textId="77777777">
        <w:trPr>
          <w:trHeight w:val="23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0B723D3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18:30–20:30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1F107D0F" w14:textId="77777777" w:rsidR="00F541F2" w:rsidRDefault="00915FB9">
            <w:pPr>
              <w:ind w:left="55"/>
              <w:rPr>
                <w:rFonts w:ascii="Century Schoolbook" w:eastAsia="Century Schoolbook" w:hAnsi="Century Schoolbook" w:cs="Century Schoolbook"/>
              </w:rPr>
            </w:pPr>
            <w:r>
              <w:rPr>
                <w:rFonts w:ascii="Century Schoolbook" w:eastAsia="Century Schoolbook" w:hAnsi="Century Schoolbook" w:cs="Century Schoolbook"/>
              </w:rPr>
              <w:t xml:space="preserve">Reception </w:t>
            </w:r>
          </w:p>
          <w:p w14:paraId="7CE62346" w14:textId="0DD77E2F" w:rsidR="00A034D0" w:rsidRDefault="00A034D0">
            <w:pPr>
              <w:ind w:left="55"/>
            </w:pPr>
          </w:p>
        </w:tc>
      </w:tr>
    </w:tbl>
    <w:p w14:paraId="05CC70B4" w14:textId="77777777" w:rsidR="00F541F2" w:rsidRDefault="00915FB9">
      <w:pPr>
        <w:spacing w:after="0"/>
      </w:pPr>
      <w:r>
        <w:rPr>
          <w:rFonts w:ascii="Century Schoolbook" w:eastAsia="Century Schoolbook" w:hAnsi="Century Schoolbook" w:cs="Century Schoolbook"/>
        </w:rPr>
        <w:t xml:space="preserve"> </w:t>
      </w:r>
    </w:p>
    <w:p w14:paraId="55BE7FEA" w14:textId="63781345" w:rsidR="00A034D0" w:rsidRDefault="00915FB9">
      <w:pPr>
        <w:pStyle w:val="berschrift1"/>
        <w:ind w:left="-5"/>
        <w:rPr>
          <w:lang w:val="en-US"/>
        </w:rPr>
      </w:pPr>
      <w:r w:rsidRPr="00A034D0">
        <w:rPr>
          <w:lang w:val="en-US"/>
        </w:rPr>
        <w:t>Thursday</w:t>
      </w:r>
      <w:r w:rsidR="00F74E4E">
        <w:rPr>
          <w:lang w:val="en-US"/>
        </w:rPr>
        <w:t>,</w:t>
      </w:r>
      <w:r w:rsidRPr="00A034D0">
        <w:rPr>
          <w:lang w:val="en-US"/>
        </w:rPr>
        <w:t xml:space="preserve"> 5 September</w:t>
      </w:r>
    </w:p>
    <w:p w14:paraId="01F191EA" w14:textId="09A7B0A3" w:rsidR="00467098" w:rsidRDefault="004B7F22" w:rsidP="00A034D0">
      <w:pPr>
        <w:pStyle w:val="berschrift1"/>
        <w:ind w:left="-5"/>
      </w:pPr>
      <w:r>
        <w:t>Hannah-Vogt-</w:t>
      </w:r>
      <w:r w:rsidR="00A034D0" w:rsidRPr="00A034D0">
        <w:t>Saal, Alte Mensa</w:t>
      </w:r>
    </w:p>
    <w:p w14:paraId="2DBEDAAA" w14:textId="77777777" w:rsidR="00A034D0" w:rsidRPr="00A034D0" w:rsidRDefault="00A034D0" w:rsidP="00A034D0"/>
    <w:tbl>
      <w:tblPr>
        <w:tblStyle w:val="TableGrid"/>
        <w:tblW w:w="8849" w:type="dxa"/>
        <w:tblInd w:w="108" w:type="dxa"/>
        <w:tblLook w:val="04A0" w:firstRow="1" w:lastRow="0" w:firstColumn="1" w:lastColumn="0" w:noHBand="0" w:noVBand="1"/>
      </w:tblPr>
      <w:tblGrid>
        <w:gridCol w:w="1555"/>
        <w:gridCol w:w="7294"/>
      </w:tblGrid>
      <w:tr w:rsidR="00F541F2" w14:paraId="21C489BF" w14:textId="77777777">
        <w:trPr>
          <w:trHeight w:val="503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9FA0F4F" w14:textId="47DF5251" w:rsidR="00F541F2" w:rsidRDefault="00915FB9">
            <w:r>
              <w:rPr>
                <w:rFonts w:ascii="Century Schoolbook" w:eastAsia="Century Schoolbook" w:hAnsi="Century Schoolbook" w:cs="Century Schoolbook"/>
              </w:rPr>
              <w:t>09:00–10:</w:t>
            </w:r>
            <w:r w:rsidR="007844A7">
              <w:rPr>
                <w:rFonts w:ascii="Century Schoolbook" w:eastAsia="Century Schoolbook" w:hAnsi="Century Schoolbook" w:cs="Century Schoolbook"/>
              </w:rPr>
              <w:t>15</w:t>
            </w:r>
            <w:r>
              <w:rPr>
                <w:rFonts w:ascii="Century Schoolbook" w:eastAsia="Century Schoolbook" w:hAnsi="Century Schoolbook" w:cs="Century Schoolbook"/>
              </w:rPr>
              <w:t xml:space="preserve"> 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14:paraId="5716006B" w14:textId="6226957E" w:rsidR="00F541F2" w:rsidRDefault="00977EAC" w:rsidP="004B7F22">
            <w:pPr>
              <w:jc w:val="both"/>
              <w:rPr>
                <w:rFonts w:ascii="Century Schoolbook" w:eastAsia="Century Schoolbook" w:hAnsi="Century Schoolbook" w:cs="Century Schoolbook"/>
              </w:rPr>
            </w:pPr>
            <w:r w:rsidRPr="00977EAC">
              <w:rPr>
                <w:rFonts w:ascii="Century Schoolbook" w:eastAsia="Century Schoolbook" w:hAnsi="Century Schoolbook" w:cs="Century Schoolbook"/>
              </w:rPr>
              <w:t xml:space="preserve">Keynote Daniel Stein / Niels Werber (beide Siegen): </w:t>
            </w:r>
            <w:r w:rsidR="00A034D0">
              <w:rPr>
                <w:rFonts w:ascii="Century Schoolbook" w:eastAsia="Century Schoolbook" w:hAnsi="Century Schoolbook" w:cs="Century Schoolbook"/>
              </w:rPr>
              <w:t>„</w:t>
            </w:r>
            <w:r w:rsidR="004B7F22" w:rsidRPr="004B7F22">
              <w:rPr>
                <w:rFonts w:ascii="Century Schoolbook" w:eastAsia="Century Schoolbook" w:hAnsi="Century Schoolbook" w:cs="Century Schoolbook"/>
              </w:rPr>
              <w:t xml:space="preserve">Schauder und Erregung. Ludwig von </w:t>
            </w:r>
            <w:proofErr w:type="spellStart"/>
            <w:r w:rsidR="004B7F22" w:rsidRPr="004B7F22">
              <w:rPr>
                <w:rFonts w:ascii="Century Schoolbook" w:eastAsia="Century Schoolbook" w:hAnsi="Century Schoolbook" w:cs="Century Schoolbook"/>
              </w:rPr>
              <w:t>Reizensteins</w:t>
            </w:r>
            <w:proofErr w:type="spellEnd"/>
            <w:r w:rsidR="004B7F22" w:rsidRPr="004B7F22">
              <w:rPr>
                <w:rFonts w:ascii="Century Schoolbook" w:eastAsia="Century Schoolbook" w:hAnsi="Century Schoolbook" w:cs="Century Schoolbook"/>
              </w:rPr>
              <w:t xml:space="preserve"> amerikanischer Zeitungs-Roman "Die Geheimnisse von New Orleans" (1854-1855)</w:t>
            </w:r>
            <w:r>
              <w:rPr>
                <w:rFonts w:ascii="Century Schoolbook" w:eastAsia="Century Schoolbook" w:hAnsi="Century Schoolbook" w:cs="Century Schoolbook"/>
              </w:rPr>
              <w:t>”</w:t>
            </w:r>
            <w:r w:rsidR="009922C9">
              <w:rPr>
                <w:rFonts w:ascii="Century Schoolbook" w:eastAsia="Century Schoolbook" w:hAnsi="Century Schoolbook" w:cs="Century Schoolbook"/>
              </w:rPr>
              <w:t xml:space="preserve"> (Chair: Lars Koch)</w:t>
            </w:r>
          </w:p>
          <w:p w14:paraId="392A2B1B" w14:textId="14BDF969" w:rsidR="009922C9" w:rsidRPr="009922C9" w:rsidRDefault="009922C9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F541F2" w14:paraId="03BCD0A2" w14:textId="77777777">
        <w:trPr>
          <w:trHeight w:val="26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BE51D30" w14:textId="0A557637" w:rsidR="00F541F2" w:rsidRPr="007844A7" w:rsidRDefault="00915FB9">
            <w:r>
              <w:rPr>
                <w:rFonts w:ascii="Century Schoolbook" w:eastAsia="Century Schoolbook" w:hAnsi="Century Schoolbook" w:cs="Century Schoolbook"/>
              </w:rPr>
              <w:t>10:</w:t>
            </w:r>
            <w:r w:rsidR="007844A7">
              <w:rPr>
                <w:rFonts w:ascii="Century Schoolbook" w:eastAsia="Century Schoolbook" w:hAnsi="Century Schoolbook" w:cs="Century Schoolbook"/>
              </w:rPr>
              <w:t>15</w:t>
            </w:r>
            <w:r>
              <w:rPr>
                <w:rFonts w:ascii="Century Schoolbook" w:eastAsia="Century Schoolbook" w:hAnsi="Century Schoolbook" w:cs="Century Schoolbook"/>
              </w:rPr>
              <w:t>–10:</w:t>
            </w:r>
            <w:r w:rsidR="007844A7">
              <w:rPr>
                <w:rFonts w:ascii="Century Schoolbook" w:eastAsia="Century Schoolbook" w:hAnsi="Century Schoolbook" w:cs="Century Schoolbook"/>
              </w:rPr>
              <w:t>30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14:paraId="5D7AE626" w14:textId="77777777" w:rsidR="00F541F2" w:rsidRDefault="00915FB9">
            <w:pPr>
              <w:rPr>
                <w:rFonts w:ascii="Century Schoolbook" w:eastAsia="Century Schoolbook" w:hAnsi="Century Schoolbook" w:cs="Century Schoolbook"/>
                <w:i/>
              </w:rPr>
            </w:pPr>
            <w:r>
              <w:rPr>
                <w:rFonts w:ascii="Century Schoolbook" w:eastAsia="Century Schoolbook" w:hAnsi="Century Schoolbook" w:cs="Century Schoolbook"/>
                <w:i/>
              </w:rPr>
              <w:t xml:space="preserve">Coffee break </w:t>
            </w:r>
          </w:p>
          <w:p w14:paraId="6F9D61C6" w14:textId="021AE975" w:rsidR="009922C9" w:rsidRDefault="009922C9"/>
        </w:tc>
      </w:tr>
      <w:tr w:rsidR="00F541F2" w:rsidRPr="00356FF9" w14:paraId="078BE71D" w14:textId="77777777" w:rsidTr="007844A7">
        <w:trPr>
          <w:trHeight w:val="984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D9C994F" w14:textId="4D877C88" w:rsidR="00F541F2" w:rsidRDefault="00915FB9">
            <w:r>
              <w:rPr>
                <w:rFonts w:ascii="Century Schoolbook" w:eastAsia="Century Schoolbook" w:hAnsi="Century Schoolbook" w:cs="Century Schoolbook"/>
              </w:rPr>
              <w:t>10:</w:t>
            </w:r>
            <w:r w:rsidR="007844A7">
              <w:rPr>
                <w:rFonts w:ascii="Century Schoolbook" w:eastAsia="Century Schoolbook" w:hAnsi="Century Schoolbook" w:cs="Century Schoolbook"/>
              </w:rPr>
              <w:t>30</w:t>
            </w:r>
            <w:r>
              <w:rPr>
                <w:rFonts w:ascii="Century Schoolbook" w:eastAsia="Century Schoolbook" w:hAnsi="Century Schoolbook" w:cs="Century Schoolbook"/>
              </w:rPr>
              <w:t>–11:</w:t>
            </w:r>
            <w:r w:rsidR="007844A7">
              <w:rPr>
                <w:rFonts w:ascii="Century Schoolbook" w:eastAsia="Century Schoolbook" w:hAnsi="Century Schoolbook" w:cs="Century Schoolbook"/>
              </w:rPr>
              <w:t>15</w:t>
            </w:r>
            <w:r>
              <w:rPr>
                <w:rFonts w:ascii="Century Schoolbook" w:eastAsia="Century Schoolbook" w:hAnsi="Century Schoolbook" w:cs="Century Schoolbook"/>
              </w:rPr>
              <w:t xml:space="preserve"> 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14:paraId="51B77BE0" w14:textId="4F5D6F58" w:rsidR="009922C9" w:rsidRPr="00A034D0" w:rsidRDefault="009922C9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Panel 2. Chair: Barbara Schaff</w:t>
            </w:r>
          </w:p>
          <w:p w14:paraId="7BB27052" w14:textId="515C6E21" w:rsidR="00F541F2" w:rsidRPr="00A034D0" w:rsidRDefault="00915FB9">
            <w:pPr>
              <w:rPr>
                <w:lang w:val="en-US"/>
              </w:rPr>
            </w:pP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Louise Welsh (Glasgow): 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“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Writing </w:t>
            </w:r>
            <w:r w:rsidR="004B7F22">
              <w:rPr>
                <w:rFonts w:ascii="Century Schoolbook" w:eastAsia="Century Schoolbook" w:hAnsi="Century Schoolbook" w:cs="Century Schoolbook"/>
                <w:lang w:val="en-US"/>
              </w:rPr>
              <w:t>G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othic </w:t>
            </w:r>
            <w:r w:rsidR="004B7F22">
              <w:rPr>
                <w:rFonts w:ascii="Century Schoolbook" w:eastAsia="Century Schoolbook" w:hAnsi="Century Schoolbook" w:cs="Century Schoolbook"/>
                <w:lang w:val="en-US"/>
              </w:rPr>
              <w:t>N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ovels in the 21</w:t>
            </w:r>
            <w:r w:rsidRPr="00A034D0">
              <w:rPr>
                <w:rFonts w:ascii="Century Schoolbook" w:eastAsia="Century Schoolbook" w:hAnsi="Century Schoolbook" w:cs="Century Schoolbook"/>
                <w:vertAlign w:val="superscript"/>
                <w:lang w:val="en-US"/>
              </w:rPr>
              <w:t>st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</w:t>
            </w:r>
            <w:r w:rsidR="004B7F22">
              <w:rPr>
                <w:rFonts w:ascii="Century Schoolbook" w:eastAsia="Century Schoolbook" w:hAnsi="Century Schoolbook" w:cs="Century Schoolbook"/>
                <w:lang w:val="en-US"/>
              </w:rPr>
              <w:t>C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entury in the </w:t>
            </w:r>
            <w:r w:rsidR="004B7F22">
              <w:rPr>
                <w:rFonts w:ascii="Century Schoolbook" w:eastAsia="Century Schoolbook" w:hAnsi="Century Schoolbook" w:cs="Century Schoolbook"/>
                <w:lang w:val="en-US"/>
              </w:rPr>
              <w:t>S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hadow of Hogg and the Scottish </w:t>
            </w:r>
            <w:r w:rsidR="004B7F22">
              <w:rPr>
                <w:rFonts w:ascii="Century Schoolbook" w:eastAsia="Century Schoolbook" w:hAnsi="Century Schoolbook" w:cs="Century Schoolbook"/>
                <w:lang w:val="en-US"/>
              </w:rPr>
              <w:t>G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othic </w:t>
            </w:r>
            <w:r w:rsidR="004B7F22">
              <w:rPr>
                <w:rFonts w:ascii="Century Schoolbook" w:eastAsia="Century Schoolbook" w:hAnsi="Century Schoolbook" w:cs="Century Schoolbook"/>
                <w:lang w:val="en-US"/>
              </w:rPr>
              <w:t>T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radition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”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</w:t>
            </w:r>
          </w:p>
        </w:tc>
      </w:tr>
      <w:tr w:rsidR="00F541F2" w:rsidRPr="00356FF9" w14:paraId="26E8E848" w14:textId="77777777">
        <w:trPr>
          <w:trHeight w:val="794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D2DF79D" w14:textId="070F173F" w:rsidR="00F541F2" w:rsidRDefault="00915FB9">
            <w:r>
              <w:rPr>
                <w:rFonts w:ascii="Century Schoolbook" w:eastAsia="Century Schoolbook" w:hAnsi="Century Schoolbook" w:cs="Century Schoolbook"/>
              </w:rPr>
              <w:t>11:</w:t>
            </w:r>
            <w:r w:rsidR="007844A7">
              <w:rPr>
                <w:rFonts w:ascii="Century Schoolbook" w:eastAsia="Century Schoolbook" w:hAnsi="Century Schoolbook" w:cs="Century Schoolbook"/>
              </w:rPr>
              <w:t>15</w:t>
            </w:r>
            <w:r>
              <w:rPr>
                <w:rFonts w:ascii="Century Schoolbook" w:eastAsia="Century Schoolbook" w:hAnsi="Century Schoolbook" w:cs="Century Schoolbook"/>
              </w:rPr>
              <w:t>–</w:t>
            </w:r>
            <w:r w:rsidR="007844A7">
              <w:rPr>
                <w:rFonts w:ascii="Century Schoolbook" w:eastAsia="Century Schoolbook" w:hAnsi="Century Schoolbook" w:cs="Century Schoolbook"/>
              </w:rPr>
              <w:t>12:00</w:t>
            </w:r>
            <w:r>
              <w:rPr>
                <w:rFonts w:ascii="Century Schoolbook" w:eastAsia="Century Schoolbook" w:hAnsi="Century Schoolbook" w:cs="Century Schoolbook"/>
              </w:rPr>
              <w:t xml:space="preserve"> 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14:paraId="0780FEBB" w14:textId="77777777" w:rsidR="00F541F2" w:rsidRPr="00A034D0" w:rsidRDefault="00915FB9">
            <w:pPr>
              <w:rPr>
                <w:lang w:val="en-US"/>
              </w:rPr>
            </w:pPr>
            <w:proofErr w:type="spellStart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Gero</w:t>
            </w:r>
            <w:proofErr w:type="spellEnd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</w:t>
            </w:r>
            <w:proofErr w:type="spellStart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Guttzeit</w:t>
            </w:r>
            <w:proofErr w:type="spellEnd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(München): “Terror is not of Germany”: Blackwood’s </w:t>
            </w:r>
          </w:p>
          <w:p w14:paraId="7AB9045A" w14:textId="77777777" w:rsidR="00F541F2" w:rsidRPr="00A034D0" w:rsidRDefault="00915FB9">
            <w:pPr>
              <w:rPr>
                <w:lang w:val="en-US"/>
              </w:rPr>
            </w:pP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Edinburgh Magazine, Transatlantic Gothic, and the “Barber of Gottingen” (1826) </w:t>
            </w:r>
          </w:p>
        </w:tc>
      </w:tr>
      <w:tr w:rsidR="00F541F2" w:rsidRPr="00356FF9" w14:paraId="42ECC509" w14:textId="77777777">
        <w:trPr>
          <w:trHeight w:val="79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023E819" w14:textId="140B8E54" w:rsidR="00F541F2" w:rsidRPr="007844A7" w:rsidRDefault="007844A7">
            <w:r>
              <w:rPr>
                <w:rFonts w:ascii="Century Schoolbook" w:eastAsia="Century Schoolbook" w:hAnsi="Century Schoolbook" w:cs="Century Schoolbook"/>
              </w:rPr>
              <w:t>12:00</w:t>
            </w:r>
            <w:r w:rsidR="00915FB9">
              <w:rPr>
                <w:rFonts w:ascii="Century Schoolbook" w:eastAsia="Century Schoolbook" w:hAnsi="Century Schoolbook" w:cs="Century Schoolbook"/>
              </w:rPr>
              <w:t>–12:</w:t>
            </w:r>
            <w:r>
              <w:rPr>
                <w:rFonts w:ascii="Century Schoolbook" w:eastAsia="Century Schoolbook" w:hAnsi="Century Schoolbook" w:cs="Century Schoolbook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14:paraId="0C8BEE09" w14:textId="52B43F94" w:rsidR="00F541F2" w:rsidRPr="00977EAC" w:rsidRDefault="00915FB9">
            <w:pPr>
              <w:jc w:val="both"/>
            </w:pPr>
            <w:r w:rsidRPr="00977EAC">
              <w:rPr>
                <w:rFonts w:ascii="Century Schoolbook" w:eastAsia="Century Schoolbook" w:hAnsi="Century Schoolbook" w:cs="Century Schoolbook"/>
              </w:rPr>
              <w:t xml:space="preserve">Hendrikje Schauer (Jena): </w:t>
            </w:r>
            <w:r w:rsidR="00A034D0">
              <w:rPr>
                <w:rFonts w:ascii="Century Schoolbook" w:eastAsia="Century Schoolbook" w:hAnsi="Century Schoolbook" w:cs="Century Schoolbook"/>
              </w:rPr>
              <w:t>„</w:t>
            </w:r>
            <w:r w:rsidRPr="00977EAC">
              <w:rPr>
                <w:rFonts w:ascii="Century Schoolbook" w:eastAsia="Century Schoolbook" w:hAnsi="Century Schoolbook" w:cs="Century Schoolbook"/>
              </w:rPr>
              <w:t xml:space="preserve">Transatlantischer Form- und Ideentransfer: </w:t>
            </w:r>
          </w:p>
          <w:p w14:paraId="6EA82267" w14:textId="060F7DB8" w:rsidR="00F541F2" w:rsidRPr="00A034D0" w:rsidRDefault="00915FB9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Fear and Sympathy in Charles </w:t>
            </w:r>
            <w:proofErr w:type="spellStart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Brockden</w:t>
            </w:r>
            <w:proofErr w:type="spellEnd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Browns Wieland, or, the Transformation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”</w:t>
            </w:r>
          </w:p>
          <w:p w14:paraId="6F3798C6" w14:textId="4EDC25EF" w:rsidR="009922C9" w:rsidRPr="00A034D0" w:rsidRDefault="009922C9">
            <w:pPr>
              <w:rPr>
                <w:lang w:val="en-US"/>
              </w:rPr>
            </w:pPr>
          </w:p>
        </w:tc>
      </w:tr>
      <w:tr w:rsidR="00F541F2" w14:paraId="7E583C1D" w14:textId="77777777">
        <w:trPr>
          <w:trHeight w:val="238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04FD3B2" w14:textId="76448D04" w:rsidR="00F541F2" w:rsidRDefault="007844A7">
            <w:r>
              <w:rPr>
                <w:rFonts w:ascii="Century Schoolbook" w:eastAsia="Century Schoolbook" w:hAnsi="Century Schoolbook" w:cs="Century Schoolbook"/>
              </w:rPr>
              <w:t>12:45</w:t>
            </w:r>
            <w:r w:rsidR="00915FB9">
              <w:rPr>
                <w:rFonts w:ascii="Century Schoolbook" w:eastAsia="Century Schoolbook" w:hAnsi="Century Schoolbook" w:cs="Century Schoolbook"/>
              </w:rPr>
              <w:t xml:space="preserve">–14:00 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</w:tcPr>
          <w:p w14:paraId="0ED60183" w14:textId="77777777" w:rsidR="00F541F2" w:rsidRDefault="00915FB9">
            <w:pPr>
              <w:rPr>
                <w:rFonts w:ascii="Century Schoolbook" w:eastAsia="Century Schoolbook" w:hAnsi="Century Schoolbook" w:cs="Century Schoolbook"/>
                <w:i/>
              </w:rPr>
            </w:pPr>
            <w:r>
              <w:rPr>
                <w:rFonts w:ascii="Century Schoolbook" w:eastAsia="Century Schoolbook" w:hAnsi="Century Schoolbook" w:cs="Century Schoolbook"/>
                <w:i/>
              </w:rPr>
              <w:t xml:space="preserve">Lunch </w:t>
            </w:r>
          </w:p>
          <w:p w14:paraId="61791CF1" w14:textId="433CCECA" w:rsidR="009922C9" w:rsidRDefault="009922C9"/>
        </w:tc>
      </w:tr>
    </w:tbl>
    <w:p w14:paraId="30327233" w14:textId="6EAD3A74" w:rsidR="009922C9" w:rsidRDefault="00915FB9">
      <w:pPr>
        <w:spacing w:after="8" w:line="249" w:lineRule="auto"/>
        <w:ind w:left="1658" w:right="-12" w:hanging="1565"/>
        <w:rPr>
          <w:rFonts w:ascii="Century Schoolbook" w:eastAsia="Century Schoolbook" w:hAnsi="Century Schoolbook" w:cs="Century Schoolboo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1CFA31" wp14:editId="61B70ECD">
                <wp:simplePos x="0" y="0"/>
                <wp:positionH relativeFrom="column">
                  <wp:posOffset>1056081</wp:posOffset>
                </wp:positionH>
                <wp:positionV relativeFrom="paragraph">
                  <wp:posOffset>-33373</wp:posOffset>
                </wp:positionV>
                <wp:extent cx="4626357" cy="503174"/>
                <wp:effectExtent l="0" t="0" r="0" b="0"/>
                <wp:wrapNone/>
                <wp:docPr id="2220" name="Group 2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6357" cy="503174"/>
                          <a:chOff x="0" y="0"/>
                          <a:chExt cx="4626357" cy="503174"/>
                        </a:xfrm>
                      </wpg:grpSpPr>
                      <wps:wsp>
                        <wps:cNvPr id="4326" name="Shape 4326"/>
                        <wps:cNvSpPr/>
                        <wps:spPr>
                          <a:xfrm>
                            <a:off x="1567053" y="0"/>
                            <a:ext cx="3059303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9303" h="167640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C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7" name="Shape 4327"/>
                        <wps:cNvSpPr/>
                        <wps:spPr>
                          <a:xfrm>
                            <a:off x="0" y="167589"/>
                            <a:ext cx="2048891" cy="1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891" h="167945">
                                <a:moveTo>
                                  <a:pt x="0" y="0"/>
                                </a:moveTo>
                                <a:lnTo>
                                  <a:pt x="2048891" y="0"/>
                                </a:lnTo>
                                <a:lnTo>
                                  <a:pt x="2048891" y="167945"/>
                                </a:lnTo>
                                <a:lnTo>
                                  <a:pt x="0" y="167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C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8" name="Shape 4328"/>
                        <wps:cNvSpPr/>
                        <wps:spPr>
                          <a:xfrm>
                            <a:off x="0" y="335534"/>
                            <a:ext cx="4626229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229" h="167640">
                                <a:moveTo>
                                  <a:pt x="0" y="0"/>
                                </a:moveTo>
                                <a:lnTo>
                                  <a:pt x="4626229" y="0"/>
                                </a:lnTo>
                                <a:lnTo>
                                  <a:pt x="4626229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FCF2C" id="Group 2220" o:spid="_x0000_s1026" style="position:absolute;margin-left:83.15pt;margin-top:-2.65pt;width:364.3pt;height:39.6pt;z-index:-251658240" coordsize="46263,5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">
                <v:shape id="Shape 4326" o:spid="_x0000_s1027" style="position:absolute;left:15670;width:30593;height:1676;visibility:visible;mso-wrap-style:square;v-text-anchor:top" coordsize="3059303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" path="m,l3059303,r,167640l,167640,,e" fillcolor="#fdfcfa" stroked="f" strokeweight="0">
                  <v:stroke miterlimit="83231f" joinstyle="miter"/>
                  <v:path arrowok="t" textboxrect="0,0,3059303,167640"/>
                </v:shape>
                <v:shape id="Shape 4327" o:spid="_x0000_s1028" style="position:absolute;top:1675;width:20488;height:1680;visibility:visible;mso-wrap-style:square;v-text-anchor:top" coordsize="2048891,1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" path="m,l2048891,r,167945l,167945,,e" fillcolor="#fdfcfa" stroked="f" strokeweight="0">
                  <v:stroke miterlimit="83231f" joinstyle="miter"/>
                  <v:path arrowok="t" textboxrect="0,0,2048891,167945"/>
                </v:shape>
                <v:shape id="Shape 4328" o:spid="_x0000_s1029" style="position:absolute;top:3355;width:46262;height:1676;visibility:visible;mso-wrap-style:square;v-text-anchor:top" coordsize="4626229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" path="m,l4626229,r,167640l,167640,,e" stroked="f" strokeweight="0">
                  <v:stroke miterlimit="83231f" joinstyle="miter"/>
                  <v:path arrowok="t" textboxrect="0,0,4626229,167640"/>
                </v:shape>
              </v:group>
            </w:pict>
          </mc:Fallback>
        </mc:AlternateContent>
      </w:r>
      <w:r w:rsidRPr="00977EAC">
        <w:rPr>
          <w:rFonts w:ascii="Century Schoolbook" w:eastAsia="Century Schoolbook" w:hAnsi="Century Schoolbook" w:cs="Century Schoolbook"/>
        </w:rPr>
        <w:t xml:space="preserve">14:00–14:45 </w:t>
      </w:r>
      <w:r w:rsidR="009922C9">
        <w:rPr>
          <w:rFonts w:ascii="Century Schoolbook" w:eastAsia="Century Schoolbook" w:hAnsi="Century Schoolbook" w:cs="Century Schoolbook"/>
        </w:rPr>
        <w:tab/>
        <w:t>Panel 3. Chair: Candela García</w:t>
      </w:r>
      <w:r w:rsidR="00D34AA6">
        <w:rPr>
          <w:rFonts w:ascii="Century Schoolbook" w:eastAsia="Century Schoolbook" w:hAnsi="Century Schoolbook" w:cs="Century Schoolbook"/>
        </w:rPr>
        <w:t xml:space="preserve"> </w:t>
      </w:r>
      <w:proofErr w:type="spellStart"/>
      <w:r w:rsidR="009922C9">
        <w:rPr>
          <w:rFonts w:ascii="Century Schoolbook" w:eastAsia="Century Schoolbook" w:hAnsi="Century Schoolbook" w:cs="Century Schoolbook"/>
        </w:rPr>
        <w:t>Us</w:t>
      </w:r>
      <w:r w:rsidR="00D34AA6">
        <w:rPr>
          <w:rFonts w:ascii="Century Schoolbook" w:eastAsia="Century Schoolbook" w:hAnsi="Century Schoolbook" w:cs="Century Schoolbook"/>
        </w:rPr>
        <w:t>ó</w:t>
      </w:r>
      <w:r w:rsidR="009922C9">
        <w:rPr>
          <w:rFonts w:ascii="Century Schoolbook" w:eastAsia="Century Schoolbook" w:hAnsi="Century Schoolbook" w:cs="Century Schoolbook"/>
        </w:rPr>
        <w:t>n</w:t>
      </w:r>
      <w:proofErr w:type="spellEnd"/>
    </w:p>
    <w:p w14:paraId="1A071A53" w14:textId="763AE6BA" w:rsidR="00F541F2" w:rsidRPr="00977EAC" w:rsidRDefault="00915FB9" w:rsidP="009922C9">
      <w:pPr>
        <w:spacing w:after="8" w:line="249" w:lineRule="auto"/>
        <w:ind w:left="1658" w:right="-12"/>
      </w:pPr>
      <w:r w:rsidRPr="00977EAC">
        <w:rPr>
          <w:rFonts w:ascii="Century Schoolbook" w:eastAsia="Century Schoolbook" w:hAnsi="Century Schoolbook" w:cs="Century Schoolbook"/>
        </w:rPr>
        <w:t xml:space="preserve">Ingrid </w:t>
      </w:r>
      <w:proofErr w:type="spellStart"/>
      <w:r w:rsidRPr="00977EAC">
        <w:rPr>
          <w:rFonts w:ascii="Century Schoolbook" w:eastAsia="Century Schoolbook" w:hAnsi="Century Schoolbook" w:cs="Century Schoolbook"/>
        </w:rPr>
        <w:t>Lacheny</w:t>
      </w:r>
      <w:proofErr w:type="spellEnd"/>
      <w:r w:rsidRPr="00977EAC">
        <w:rPr>
          <w:rFonts w:ascii="Century Schoolbook" w:eastAsia="Century Schoolbook" w:hAnsi="Century Schoolbook" w:cs="Century Schoolbook"/>
        </w:rPr>
        <w:t xml:space="preserve"> (Metz): </w:t>
      </w:r>
      <w:r w:rsidR="00A034D0">
        <w:rPr>
          <w:rFonts w:ascii="Century Schoolbook" w:eastAsia="Century Schoolbook" w:hAnsi="Century Schoolbook" w:cs="Century Schoolbook"/>
        </w:rPr>
        <w:t>„</w:t>
      </w:r>
      <w:r w:rsidRPr="00977EAC">
        <w:rPr>
          <w:rFonts w:ascii="Century Schoolbook" w:eastAsia="Century Schoolbook" w:hAnsi="Century Schoolbook" w:cs="Century Schoolbook"/>
        </w:rPr>
        <w:t xml:space="preserve">Das </w:t>
      </w:r>
      <w:proofErr w:type="spellStart"/>
      <w:r w:rsidRPr="00977EAC">
        <w:rPr>
          <w:rFonts w:ascii="Century Schoolbook" w:eastAsia="Century Schoolbook" w:hAnsi="Century Schoolbook" w:cs="Century Schoolbook"/>
        </w:rPr>
        <w:t>serapiontische</w:t>
      </w:r>
      <w:proofErr w:type="spellEnd"/>
      <w:r w:rsidRPr="00977EAC">
        <w:rPr>
          <w:rFonts w:ascii="Century Schoolbook" w:eastAsia="Century Schoolbook" w:hAnsi="Century Schoolbook" w:cs="Century Schoolbook"/>
        </w:rPr>
        <w:t xml:space="preserve"> "Als-ob" Prinzip als Modus des </w:t>
      </w:r>
      <w:proofErr w:type="spellStart"/>
      <w:r w:rsidRPr="00977EAC">
        <w:rPr>
          <w:rFonts w:ascii="Century Schoolbook" w:eastAsia="Century Schoolbook" w:hAnsi="Century Schoolbook" w:cs="Century Schoolbook"/>
        </w:rPr>
        <w:t>Hoffmannesken</w:t>
      </w:r>
      <w:proofErr w:type="spellEnd"/>
      <w:r w:rsidRPr="00977EAC">
        <w:rPr>
          <w:rFonts w:ascii="Century Schoolbook" w:eastAsia="Century Schoolbook" w:hAnsi="Century Schoolbook" w:cs="Century Schoolbook"/>
        </w:rPr>
        <w:t xml:space="preserve"> Schreckens</w:t>
      </w:r>
      <w:r w:rsidR="00A034D0">
        <w:rPr>
          <w:rFonts w:ascii="Century Schoolbook" w:eastAsia="Century Schoolbook" w:hAnsi="Century Schoolbook" w:cs="Century Schoolbook"/>
        </w:rPr>
        <w:t>“</w:t>
      </w:r>
      <w:r w:rsidRPr="00977EAC">
        <w:rPr>
          <w:rFonts w:ascii="Century Schoolbook" w:eastAsia="Century Schoolbook" w:hAnsi="Century Schoolbook" w:cs="Century Schoolbook"/>
        </w:rPr>
        <w:t xml:space="preserve"> </w:t>
      </w:r>
    </w:p>
    <w:p w14:paraId="1D89AA50" w14:textId="00F4916C" w:rsidR="00F541F2" w:rsidRPr="00977EAC" w:rsidRDefault="00F74E4E">
      <w:pPr>
        <w:tabs>
          <w:tab w:val="right" w:pos="8952"/>
        </w:tabs>
        <w:spacing w:after="8" w:line="249" w:lineRule="auto"/>
        <w:ind w:right="-12"/>
      </w:pPr>
      <w:r>
        <w:rPr>
          <w:rFonts w:ascii="Century Schoolbook" w:eastAsia="Century Schoolbook" w:hAnsi="Century Schoolbook" w:cs="Century Schoolbook"/>
        </w:rPr>
        <w:t xml:space="preserve">  </w:t>
      </w:r>
      <w:r w:rsidR="00915FB9" w:rsidRPr="00977EAC">
        <w:rPr>
          <w:rFonts w:ascii="Century Schoolbook" w:eastAsia="Century Schoolbook" w:hAnsi="Century Schoolbook" w:cs="Century Schoolbook"/>
        </w:rPr>
        <w:t xml:space="preserve">14:45–15:30 </w:t>
      </w:r>
      <w:r w:rsidR="009922C9">
        <w:rPr>
          <w:rFonts w:ascii="Century Schoolbook" w:eastAsia="Century Schoolbook" w:hAnsi="Century Schoolbook" w:cs="Century Schoolbook"/>
        </w:rPr>
        <w:t xml:space="preserve">    </w:t>
      </w:r>
      <w:r w:rsidR="00915FB9" w:rsidRPr="00977EAC">
        <w:rPr>
          <w:rFonts w:ascii="Century Schoolbook" w:eastAsia="Century Schoolbook" w:hAnsi="Century Schoolbook" w:cs="Century Schoolbook"/>
        </w:rPr>
        <w:t xml:space="preserve">Christopher Meid (Freiburg/Osnabrück): </w:t>
      </w:r>
      <w:r w:rsidR="00A034D0">
        <w:rPr>
          <w:rFonts w:ascii="Century Schoolbook" w:eastAsia="Century Schoolbook" w:hAnsi="Century Schoolbook" w:cs="Century Schoolbook"/>
        </w:rPr>
        <w:t>„</w:t>
      </w:r>
      <w:r w:rsidR="00915FB9" w:rsidRPr="00977EAC">
        <w:rPr>
          <w:rFonts w:ascii="Century Schoolbook" w:eastAsia="Century Schoolbook" w:hAnsi="Century Schoolbook" w:cs="Century Schoolbook"/>
        </w:rPr>
        <w:t xml:space="preserve">Angst als Text – Angst aus </w:t>
      </w:r>
    </w:p>
    <w:tbl>
      <w:tblPr>
        <w:tblStyle w:val="TableGrid"/>
        <w:tblW w:w="8902" w:type="dxa"/>
        <w:tblInd w:w="108" w:type="dxa"/>
        <w:tblLook w:val="04A0" w:firstRow="1" w:lastRow="0" w:firstColumn="1" w:lastColumn="0" w:noHBand="0" w:noVBand="1"/>
      </w:tblPr>
      <w:tblGrid>
        <w:gridCol w:w="1555"/>
        <w:gridCol w:w="6950"/>
        <w:gridCol w:w="397"/>
      </w:tblGrid>
      <w:tr w:rsidR="00F541F2" w14:paraId="5AE36FFB" w14:textId="77777777">
        <w:trPr>
          <w:trHeight w:val="238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5576F77" w14:textId="77777777" w:rsidR="00F541F2" w:rsidRPr="00977EAC" w:rsidRDefault="00F541F2"/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14:paraId="298001B3" w14:textId="53E4A07B" w:rsidR="00F541F2" w:rsidRDefault="00915FB9">
            <w:pPr>
              <w:rPr>
                <w:rFonts w:ascii="Century Schoolbook" w:eastAsia="Century Schoolbook" w:hAnsi="Century Schoolbook" w:cs="Century Schoolbook"/>
              </w:rPr>
            </w:pPr>
            <w:r>
              <w:rPr>
                <w:rFonts w:ascii="Century Schoolbook" w:eastAsia="Century Schoolbook" w:hAnsi="Century Schoolbook" w:cs="Century Schoolbook"/>
              </w:rPr>
              <w:t xml:space="preserve">Text. E.T.A. Hofmanns </w:t>
            </w:r>
            <w:r>
              <w:rPr>
                <w:rFonts w:ascii="Century Schoolbook" w:eastAsia="Century Schoolbook" w:hAnsi="Century Schoolbook" w:cs="Century Schoolbook"/>
                <w:i/>
              </w:rPr>
              <w:t>Majorat</w:t>
            </w:r>
            <w:r>
              <w:rPr>
                <w:rFonts w:ascii="Century Schoolbook" w:eastAsia="Century Schoolbook" w:hAnsi="Century Schoolbook" w:cs="Century Schoolbook"/>
              </w:rPr>
              <w:t xml:space="preserve"> (1817)</w:t>
            </w:r>
            <w:r w:rsidR="00A034D0">
              <w:rPr>
                <w:rFonts w:ascii="Century Schoolbook" w:eastAsia="Century Schoolbook" w:hAnsi="Century Schoolbook" w:cs="Century Schoolbook"/>
              </w:rPr>
              <w:t>“</w:t>
            </w:r>
          </w:p>
          <w:p w14:paraId="465C0F1B" w14:textId="4304C82B" w:rsidR="009922C9" w:rsidRDefault="009922C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4BC67B5" w14:textId="77777777" w:rsidR="00F541F2" w:rsidRDefault="00F541F2"/>
        </w:tc>
      </w:tr>
      <w:tr w:rsidR="00F541F2" w14:paraId="5FF276E1" w14:textId="77777777">
        <w:trPr>
          <w:trHeight w:val="26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24BD93B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15:30–16:00 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14:paraId="2D5569C0" w14:textId="77777777" w:rsidR="00F541F2" w:rsidRDefault="00915FB9">
            <w:pPr>
              <w:rPr>
                <w:rFonts w:ascii="Century Schoolbook" w:eastAsia="Century Schoolbook" w:hAnsi="Century Schoolbook" w:cs="Century Schoolbook"/>
                <w:i/>
              </w:rPr>
            </w:pPr>
            <w:r>
              <w:rPr>
                <w:rFonts w:ascii="Century Schoolbook" w:eastAsia="Century Schoolbook" w:hAnsi="Century Schoolbook" w:cs="Century Schoolbook"/>
                <w:i/>
              </w:rPr>
              <w:t xml:space="preserve">Coffee break </w:t>
            </w:r>
          </w:p>
          <w:p w14:paraId="12D99F9A" w14:textId="2ECDEEF8" w:rsidR="009922C9" w:rsidRDefault="009922C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1CC9164" w14:textId="77777777" w:rsidR="00F541F2" w:rsidRDefault="00F541F2"/>
        </w:tc>
      </w:tr>
      <w:tr w:rsidR="00F541F2" w14:paraId="4BF09929" w14:textId="77777777">
        <w:trPr>
          <w:trHeight w:val="5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3C76F80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16:00–16:45 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14:paraId="21DE6425" w14:textId="6BB4A978" w:rsidR="009922C9" w:rsidRDefault="009922C9">
            <w:pPr>
              <w:jc w:val="both"/>
              <w:rPr>
                <w:rFonts w:ascii="Century Schoolbook" w:eastAsia="Century Schoolbook" w:hAnsi="Century Schoolbook" w:cs="Century Schoolbook"/>
              </w:rPr>
            </w:pPr>
            <w:r>
              <w:rPr>
                <w:rFonts w:ascii="Century Schoolbook" w:eastAsia="Century Schoolbook" w:hAnsi="Century Schoolbook" w:cs="Century Schoolbook"/>
              </w:rPr>
              <w:t>Panel 4. Chair: Lars Koch</w:t>
            </w:r>
          </w:p>
          <w:p w14:paraId="450D7291" w14:textId="53550892" w:rsidR="00F541F2" w:rsidRPr="00977EAC" w:rsidRDefault="00915FB9">
            <w:pPr>
              <w:jc w:val="both"/>
            </w:pPr>
            <w:r w:rsidRPr="00977EAC">
              <w:rPr>
                <w:rFonts w:ascii="Century Schoolbook" w:eastAsia="Century Schoolbook" w:hAnsi="Century Schoolbook" w:cs="Century Schoolbook"/>
              </w:rPr>
              <w:t>Jan</w:t>
            </w:r>
            <w:r w:rsidR="00A034D0">
              <w:rPr>
                <w:rFonts w:ascii="Century Schoolbook" w:eastAsia="Century Schoolbook" w:hAnsi="Century Schoolbook" w:cs="Century Schoolbook"/>
              </w:rPr>
              <w:t xml:space="preserve"> </w:t>
            </w:r>
            <w:proofErr w:type="spellStart"/>
            <w:r w:rsidRPr="00977EAC">
              <w:rPr>
                <w:rFonts w:ascii="Century Schoolbook" w:eastAsia="Century Schoolbook" w:hAnsi="Century Schoolbook" w:cs="Century Schoolbook"/>
              </w:rPr>
              <w:t>Süselbeck</w:t>
            </w:r>
            <w:proofErr w:type="spellEnd"/>
            <w:r w:rsidRPr="00977EAC">
              <w:rPr>
                <w:rFonts w:ascii="Century Schoolbook" w:eastAsia="Century Schoolbook" w:hAnsi="Century Schoolbook" w:cs="Century Schoolbook"/>
              </w:rPr>
              <w:t xml:space="preserve"> (Trondheim):</w:t>
            </w:r>
            <w:r w:rsidR="00A034D0">
              <w:rPr>
                <w:rFonts w:ascii="Century Schoolbook" w:eastAsia="Century Schoolbook" w:hAnsi="Century Schoolbook" w:cs="Century Schoolbook"/>
              </w:rPr>
              <w:t xml:space="preserve"> “</w:t>
            </w:r>
            <w:r w:rsidRPr="00977EAC">
              <w:rPr>
                <w:rFonts w:ascii="Century Schoolbook" w:eastAsia="Century Schoolbook" w:hAnsi="Century Schoolbook" w:cs="Century Schoolbook"/>
              </w:rPr>
              <w:t xml:space="preserve">Emotionalisierungsstrategien </w:t>
            </w:r>
            <w:r w:rsidR="00A034D0">
              <w:rPr>
                <w:rFonts w:ascii="Century Schoolbook" w:eastAsia="Century Schoolbook" w:hAnsi="Century Schoolbook" w:cs="Century Schoolbook"/>
              </w:rPr>
              <w:t xml:space="preserve">des </w:t>
            </w:r>
            <w:r w:rsidRPr="00977EAC">
              <w:rPr>
                <w:rFonts w:ascii="Century Schoolbook" w:eastAsia="Century Schoolbook" w:hAnsi="Century Schoolbook" w:cs="Century Schoolbook"/>
              </w:rPr>
              <w:t>literarischen Antisemitismus in der Schwarzen Romantik</w:t>
            </w:r>
            <w:r w:rsidR="00A034D0">
              <w:rPr>
                <w:rFonts w:ascii="Century Schoolbook" w:eastAsia="Century Schoolbook" w:hAnsi="Century Schoolbook" w:cs="Century Schoolbook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FF10243" w14:textId="6288C98C" w:rsidR="00F541F2" w:rsidRDefault="00915FB9">
            <w:pPr>
              <w:jc w:val="both"/>
            </w:pPr>
            <w:r>
              <w:rPr>
                <w:rFonts w:ascii="Century Schoolbook" w:eastAsia="Century Schoolbook" w:hAnsi="Century Schoolbook" w:cs="Century Schoolbook"/>
              </w:rPr>
              <w:t xml:space="preserve"> </w:t>
            </w:r>
          </w:p>
        </w:tc>
      </w:tr>
      <w:tr w:rsidR="00F541F2" w:rsidRPr="00977EAC" w14:paraId="60119687" w14:textId="77777777">
        <w:trPr>
          <w:trHeight w:val="528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830850C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lastRenderedPageBreak/>
              <w:t xml:space="preserve">16:45–17:30 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14:paraId="1432E78E" w14:textId="77777777" w:rsidR="00F541F2" w:rsidRDefault="00915FB9">
            <w:pPr>
              <w:rPr>
                <w:rFonts w:ascii="Century Schoolbook" w:eastAsia="Century Schoolbook" w:hAnsi="Century Schoolbook" w:cs="Century Schoolbook"/>
              </w:rPr>
            </w:pPr>
            <w:r w:rsidRPr="00977EAC">
              <w:rPr>
                <w:rFonts w:ascii="Century Schoolbook" w:eastAsia="Century Schoolbook" w:hAnsi="Century Schoolbook" w:cs="Century Schoolbook"/>
              </w:rPr>
              <w:t xml:space="preserve">Ulrich Kinzel (Kiel): „Das Unheimliche: Von der Ästhetik des Schreckens zur Politik der Angst“ </w:t>
            </w:r>
          </w:p>
          <w:p w14:paraId="286CFE51" w14:textId="0CD64C1F" w:rsidR="009922C9" w:rsidRPr="00977EAC" w:rsidRDefault="009922C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86544E9" w14:textId="77777777" w:rsidR="00F541F2" w:rsidRPr="00977EAC" w:rsidRDefault="00F541F2"/>
        </w:tc>
      </w:tr>
      <w:tr w:rsidR="00F541F2" w14:paraId="6582EAE6" w14:textId="77777777">
        <w:trPr>
          <w:trHeight w:val="238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DC8AADD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19:00 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14:paraId="5EB39CEE" w14:textId="77777777" w:rsidR="00F541F2" w:rsidRDefault="00915FB9">
            <w:pPr>
              <w:rPr>
                <w:rFonts w:ascii="Century Schoolbook" w:eastAsia="Century Schoolbook" w:hAnsi="Century Schoolbook" w:cs="Century Schoolbook"/>
                <w:i/>
              </w:rPr>
            </w:pPr>
            <w:r>
              <w:rPr>
                <w:rFonts w:ascii="Century Schoolbook" w:eastAsia="Century Schoolbook" w:hAnsi="Century Schoolbook" w:cs="Century Schoolbook"/>
                <w:i/>
              </w:rPr>
              <w:t xml:space="preserve">Conference Dinner (Ratskeller) </w:t>
            </w:r>
          </w:p>
          <w:p w14:paraId="364F9064" w14:textId="2C128CE3" w:rsidR="009922C9" w:rsidRDefault="009922C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631755" w14:textId="77777777" w:rsidR="00F541F2" w:rsidRDefault="00F541F2"/>
        </w:tc>
      </w:tr>
    </w:tbl>
    <w:p w14:paraId="6A7A5D48" w14:textId="77777777" w:rsidR="00F541F2" w:rsidRDefault="00915FB9">
      <w:pPr>
        <w:spacing w:after="0"/>
      </w:pPr>
      <w:r>
        <w:rPr>
          <w:rFonts w:ascii="Century Schoolbook" w:eastAsia="Century Schoolbook" w:hAnsi="Century Schoolbook" w:cs="Century Schoolbook"/>
        </w:rPr>
        <w:t xml:space="preserve"> </w:t>
      </w:r>
    </w:p>
    <w:p w14:paraId="73598A4A" w14:textId="7FE9DF17" w:rsidR="00F541F2" w:rsidRDefault="00915FB9">
      <w:pPr>
        <w:pStyle w:val="berschrift1"/>
        <w:ind w:left="-5"/>
      </w:pPr>
      <w:r>
        <w:t xml:space="preserve">Friday 6. September </w:t>
      </w:r>
    </w:p>
    <w:p w14:paraId="7E5A5B83" w14:textId="1B843BC7" w:rsidR="00A034D0" w:rsidRDefault="004B7F22" w:rsidP="00A034D0">
      <w:pPr>
        <w:pStyle w:val="berschrift1"/>
        <w:ind w:left="-5"/>
      </w:pPr>
      <w:r>
        <w:t>Hannah-Vogt-</w:t>
      </w:r>
      <w:r w:rsidR="00A034D0" w:rsidRPr="00A034D0">
        <w:t>Saal, Alte Mensa</w:t>
      </w:r>
    </w:p>
    <w:p w14:paraId="4A207183" w14:textId="77777777" w:rsidR="009922C9" w:rsidRPr="009922C9" w:rsidRDefault="009922C9" w:rsidP="009922C9"/>
    <w:tbl>
      <w:tblPr>
        <w:tblStyle w:val="TableGrid"/>
        <w:tblW w:w="8898" w:type="dxa"/>
        <w:tblInd w:w="108" w:type="dxa"/>
        <w:tblLook w:val="04A0" w:firstRow="1" w:lastRow="0" w:firstColumn="1" w:lastColumn="0" w:noHBand="0" w:noVBand="1"/>
      </w:tblPr>
      <w:tblGrid>
        <w:gridCol w:w="1555"/>
        <w:gridCol w:w="7343"/>
      </w:tblGrid>
      <w:tr w:rsidR="00F541F2" w:rsidRPr="00977EAC" w14:paraId="47D1F3BC" w14:textId="77777777">
        <w:trPr>
          <w:trHeight w:val="50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D1B31BE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09:00–09:45 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6CB4D7E0" w14:textId="77777777" w:rsidR="009922C9" w:rsidRDefault="009922C9">
            <w:pPr>
              <w:jc w:val="both"/>
              <w:rPr>
                <w:rFonts w:ascii="Century Schoolbook" w:eastAsia="Century Schoolbook" w:hAnsi="Century Schoolbook" w:cs="Century Schoolbook"/>
              </w:rPr>
            </w:pPr>
            <w:r>
              <w:rPr>
                <w:rFonts w:ascii="Century Schoolbook" w:eastAsia="Century Schoolbook" w:hAnsi="Century Schoolbook" w:cs="Century Schoolbook"/>
              </w:rPr>
              <w:t>Panel 5. Chair: Lars Koch</w:t>
            </w:r>
          </w:p>
          <w:p w14:paraId="27501F6A" w14:textId="40C44E5E" w:rsidR="00F541F2" w:rsidRPr="00977EAC" w:rsidRDefault="00915FB9">
            <w:pPr>
              <w:jc w:val="both"/>
            </w:pPr>
            <w:r w:rsidRPr="00977EAC">
              <w:rPr>
                <w:rFonts w:ascii="Century Schoolbook" w:eastAsia="Century Schoolbook" w:hAnsi="Century Schoolbook" w:cs="Century Schoolbook"/>
              </w:rPr>
              <w:t xml:space="preserve">Mario </w:t>
            </w:r>
            <w:proofErr w:type="spellStart"/>
            <w:r w:rsidRPr="00977EAC">
              <w:rPr>
                <w:rFonts w:ascii="Century Schoolbook" w:eastAsia="Century Schoolbook" w:hAnsi="Century Schoolbook" w:cs="Century Schoolbook"/>
              </w:rPr>
              <w:t>Grizelj</w:t>
            </w:r>
            <w:proofErr w:type="spellEnd"/>
            <w:r w:rsidRPr="00977EAC">
              <w:rPr>
                <w:rFonts w:ascii="Century Schoolbook" w:eastAsia="Century Schoolbook" w:hAnsi="Century Schoolbook" w:cs="Century Schoolbook"/>
              </w:rPr>
              <w:t xml:space="preserve"> (München):</w:t>
            </w:r>
            <w:r w:rsidR="00A034D0">
              <w:rPr>
                <w:rFonts w:ascii="Century Schoolbook" w:eastAsia="Century Schoolbook" w:hAnsi="Century Schoolbook" w:cs="Century Schoolbook"/>
              </w:rPr>
              <w:t xml:space="preserve"> „</w:t>
            </w:r>
            <w:r w:rsidRPr="00977EAC">
              <w:rPr>
                <w:rFonts w:ascii="Century Schoolbook" w:eastAsia="Century Schoolbook" w:hAnsi="Century Schoolbook" w:cs="Century Schoolbook"/>
              </w:rPr>
              <w:t>Der Abgrund des Abgrunds. Angst und Alterität im Schauerroman</w:t>
            </w:r>
            <w:r w:rsidR="00A034D0">
              <w:rPr>
                <w:rFonts w:ascii="Century Schoolbook" w:eastAsia="Century Schoolbook" w:hAnsi="Century Schoolbook" w:cs="Century Schoolbook"/>
              </w:rPr>
              <w:t>“</w:t>
            </w:r>
            <w:r w:rsidRPr="00977EAC">
              <w:rPr>
                <w:rFonts w:ascii="Century Schoolbook" w:eastAsia="Century Schoolbook" w:hAnsi="Century Schoolbook" w:cs="Century Schoolbook"/>
              </w:rPr>
              <w:t xml:space="preserve"> </w:t>
            </w:r>
          </w:p>
        </w:tc>
      </w:tr>
      <w:tr w:rsidR="00F541F2" w:rsidRPr="00977EAC" w14:paraId="2CC02F2A" w14:textId="77777777">
        <w:trPr>
          <w:trHeight w:val="53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C803F0C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09:45–10:30 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3EFFA1B3" w14:textId="3641BCB6" w:rsidR="00F541F2" w:rsidRPr="00977EAC" w:rsidRDefault="00915FB9">
            <w:r w:rsidRPr="00977EAC">
              <w:rPr>
                <w:rFonts w:ascii="Century Schoolbook" w:eastAsia="Century Schoolbook" w:hAnsi="Century Schoolbook" w:cs="Century Schoolbook"/>
              </w:rPr>
              <w:t xml:space="preserve">Stephan </w:t>
            </w:r>
            <w:proofErr w:type="spellStart"/>
            <w:r w:rsidRPr="00977EAC">
              <w:rPr>
                <w:rFonts w:ascii="Century Schoolbook" w:eastAsia="Century Schoolbook" w:hAnsi="Century Schoolbook" w:cs="Century Schoolbook"/>
              </w:rPr>
              <w:t>Brössel</w:t>
            </w:r>
            <w:proofErr w:type="spellEnd"/>
            <w:r w:rsidRPr="00977EAC">
              <w:rPr>
                <w:rFonts w:ascii="Century Schoolbook" w:eastAsia="Century Schoolbook" w:hAnsi="Century Schoolbook" w:cs="Century Schoolbook"/>
              </w:rPr>
              <w:t xml:space="preserve"> (Münster): </w:t>
            </w:r>
            <w:r w:rsidR="00A034D0">
              <w:rPr>
                <w:rFonts w:ascii="Century Schoolbook" w:eastAsia="Century Schoolbook" w:hAnsi="Century Schoolbook" w:cs="Century Schoolbook"/>
              </w:rPr>
              <w:t>„</w:t>
            </w:r>
            <w:r w:rsidRPr="00977EAC">
              <w:rPr>
                <w:rFonts w:ascii="Century Schoolbook" w:eastAsia="Century Schoolbook" w:hAnsi="Century Schoolbook" w:cs="Century Schoolbook"/>
              </w:rPr>
              <w:t xml:space="preserve">Literaturanthropologie(n) der Angst: </w:t>
            </w:r>
          </w:p>
          <w:p w14:paraId="3DF4F6ED" w14:textId="31B72A52" w:rsidR="00F541F2" w:rsidRDefault="00915FB9">
            <w:pPr>
              <w:jc w:val="both"/>
              <w:rPr>
                <w:rFonts w:ascii="Century Schoolbook" w:eastAsia="Century Schoolbook" w:hAnsi="Century Schoolbook" w:cs="Century Schoolbook"/>
              </w:rPr>
            </w:pPr>
            <w:r w:rsidRPr="00977EAC">
              <w:rPr>
                <w:rFonts w:ascii="Century Schoolbook" w:eastAsia="Century Schoolbook" w:hAnsi="Century Schoolbook" w:cs="Century Schoolbook"/>
              </w:rPr>
              <w:t>Wissensmuster und -wandel in literarischen Texten um und nach 1800</w:t>
            </w:r>
            <w:r w:rsidR="00A034D0">
              <w:rPr>
                <w:rFonts w:ascii="Century Schoolbook" w:eastAsia="Century Schoolbook" w:hAnsi="Century Schoolbook" w:cs="Century Schoolbook"/>
              </w:rPr>
              <w:t>“</w:t>
            </w:r>
            <w:r w:rsidRPr="00977EAC">
              <w:rPr>
                <w:rFonts w:ascii="Century Schoolbook" w:eastAsia="Century Schoolbook" w:hAnsi="Century Schoolbook" w:cs="Century Schoolbook"/>
              </w:rPr>
              <w:t xml:space="preserve"> </w:t>
            </w:r>
          </w:p>
          <w:p w14:paraId="6FEB30E8" w14:textId="59AF87AE" w:rsidR="009922C9" w:rsidRPr="00977EAC" w:rsidRDefault="009922C9">
            <w:pPr>
              <w:jc w:val="both"/>
            </w:pPr>
          </w:p>
        </w:tc>
      </w:tr>
      <w:tr w:rsidR="00F541F2" w14:paraId="06F8E3A1" w14:textId="77777777">
        <w:trPr>
          <w:trHeight w:val="264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3DE33E6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10:30–10:45 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32DFB3B9" w14:textId="77777777" w:rsidR="00F541F2" w:rsidRDefault="00915FB9">
            <w:pPr>
              <w:rPr>
                <w:rFonts w:ascii="Century Schoolbook" w:eastAsia="Century Schoolbook" w:hAnsi="Century Schoolbook" w:cs="Century Schoolbook"/>
                <w:i/>
              </w:rPr>
            </w:pPr>
            <w:r>
              <w:rPr>
                <w:rFonts w:ascii="Century Schoolbook" w:eastAsia="Century Schoolbook" w:hAnsi="Century Schoolbook" w:cs="Century Schoolbook"/>
                <w:i/>
              </w:rPr>
              <w:t xml:space="preserve">Coffee break </w:t>
            </w:r>
          </w:p>
          <w:p w14:paraId="5E79EFFF" w14:textId="79B1BE55" w:rsidR="009922C9" w:rsidRDefault="009922C9"/>
        </w:tc>
      </w:tr>
      <w:tr w:rsidR="00F541F2" w:rsidRPr="00356FF9" w14:paraId="26E79D64" w14:textId="77777777">
        <w:trPr>
          <w:trHeight w:val="528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54150BD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10:45–11:30 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4EE6BDE1" w14:textId="345290EC" w:rsidR="009922C9" w:rsidRDefault="009922C9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  <w:r w:rsidRPr="009922C9">
              <w:rPr>
                <w:rFonts w:ascii="Century Schoolbook" w:eastAsia="Century Schoolbook" w:hAnsi="Century Schoolbook" w:cs="Century Schoolbook"/>
                <w:lang w:val="en-US"/>
              </w:rPr>
              <w:t>Panel 6. C</w:t>
            </w:r>
            <w:r>
              <w:rPr>
                <w:rFonts w:ascii="Century Schoolbook" w:eastAsia="Century Schoolbook" w:hAnsi="Century Schoolbook" w:cs="Century Schoolbook"/>
                <w:lang w:val="en-US"/>
              </w:rPr>
              <w:t>h</w:t>
            </w:r>
            <w:r w:rsidRPr="009922C9">
              <w:rPr>
                <w:rFonts w:ascii="Century Schoolbook" w:eastAsia="Century Schoolbook" w:hAnsi="Century Schoolbook" w:cs="Century Schoolbook"/>
                <w:lang w:val="en-US"/>
              </w:rPr>
              <w:t>air: Anca-Raluca Ra</w:t>
            </w:r>
            <w:r>
              <w:rPr>
                <w:rFonts w:ascii="Century Schoolbook" w:eastAsia="Century Schoolbook" w:hAnsi="Century Schoolbook" w:cs="Century Schoolbook"/>
                <w:lang w:val="en-US"/>
              </w:rPr>
              <w:t>du</w:t>
            </w:r>
          </w:p>
          <w:p w14:paraId="05C30D73" w14:textId="79A8DD81" w:rsidR="00F541F2" w:rsidRPr="00A034D0" w:rsidRDefault="00915FB9">
            <w:pPr>
              <w:rPr>
                <w:lang w:val="en-US"/>
              </w:rPr>
            </w:pP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Christine </w:t>
            </w:r>
            <w:proofErr w:type="spellStart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Lötscher</w:t>
            </w:r>
            <w:proofErr w:type="spellEnd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(Zürich): 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“</w:t>
            </w:r>
            <w:proofErr w:type="spellStart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Dämonenkaraoke</w:t>
            </w:r>
            <w:proofErr w:type="spellEnd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. Paranoia </w:t>
            </w:r>
            <w:proofErr w:type="spellStart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im</w:t>
            </w:r>
            <w:proofErr w:type="spellEnd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Coming-of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-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Age-Roman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”</w:t>
            </w:r>
          </w:p>
        </w:tc>
      </w:tr>
      <w:tr w:rsidR="00F541F2" w:rsidRPr="00356FF9" w14:paraId="6F7FDF77" w14:textId="77777777">
        <w:trPr>
          <w:trHeight w:val="53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8DCA0A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11:30–12:15 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408CAAC3" w14:textId="6FD7D738" w:rsidR="00F541F2" w:rsidRPr="00A034D0" w:rsidRDefault="00915FB9">
            <w:pPr>
              <w:rPr>
                <w:lang w:val="en-US"/>
              </w:rPr>
            </w:pP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Lucy Elisabeth Allan (Glasgow)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: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“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The Unnatural Feminine: An Exploration of the Gothic Man-Made Woman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”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</w:t>
            </w:r>
          </w:p>
        </w:tc>
      </w:tr>
      <w:tr w:rsidR="00F541F2" w:rsidRPr="00356FF9" w14:paraId="30312FF1" w14:textId="77777777">
        <w:trPr>
          <w:trHeight w:val="79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7ACD643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12:15–13:00 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21D92D85" w14:textId="3C717B80" w:rsidR="00F541F2" w:rsidRPr="00A034D0" w:rsidRDefault="00915FB9">
            <w:pPr>
              <w:ind w:right="42"/>
              <w:rPr>
                <w:rFonts w:ascii="Century Schoolbook" w:eastAsia="Century Schoolbook" w:hAnsi="Century Schoolbook" w:cs="Century Schoolbook"/>
                <w:lang w:val="en-US"/>
              </w:rPr>
            </w:pP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Leonie </w:t>
            </w:r>
            <w:proofErr w:type="spellStart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Jungen</w:t>
            </w:r>
            <w:proofErr w:type="spellEnd"/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(Mainz): 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“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The Page as Gendered Cultural Recess: Female Creative Anxieties in Margaret Oliphant’s “The Library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”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Window” (1896) </w:t>
            </w:r>
          </w:p>
          <w:p w14:paraId="5CA48FE5" w14:textId="4AFE88F6" w:rsidR="009922C9" w:rsidRPr="00A034D0" w:rsidRDefault="009922C9">
            <w:pPr>
              <w:ind w:right="42"/>
              <w:rPr>
                <w:lang w:val="en-US"/>
              </w:rPr>
            </w:pPr>
          </w:p>
        </w:tc>
      </w:tr>
      <w:tr w:rsidR="00F541F2" w14:paraId="5B6FF237" w14:textId="77777777">
        <w:trPr>
          <w:trHeight w:val="26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A08EBAB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13:00–14:00 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4D6C2F9A" w14:textId="77777777" w:rsidR="00F541F2" w:rsidRDefault="00915FB9">
            <w:pPr>
              <w:rPr>
                <w:rFonts w:ascii="Century Schoolbook" w:eastAsia="Century Schoolbook" w:hAnsi="Century Schoolbook" w:cs="Century Schoolbook"/>
                <w:i/>
              </w:rPr>
            </w:pPr>
            <w:r>
              <w:rPr>
                <w:rFonts w:ascii="Century Schoolbook" w:eastAsia="Century Schoolbook" w:hAnsi="Century Schoolbook" w:cs="Century Schoolbook"/>
                <w:i/>
              </w:rPr>
              <w:t xml:space="preserve">Lunch </w:t>
            </w:r>
          </w:p>
          <w:p w14:paraId="7345E505" w14:textId="23B40D3A" w:rsidR="009922C9" w:rsidRDefault="009922C9"/>
        </w:tc>
      </w:tr>
      <w:tr w:rsidR="00F541F2" w:rsidRPr="00356FF9" w14:paraId="19D345FC" w14:textId="77777777">
        <w:trPr>
          <w:trHeight w:val="5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0AC1C7E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14:00–14:45 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1A60ED1F" w14:textId="77777777" w:rsidR="009922C9" w:rsidRDefault="009922C9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  <w:r w:rsidRPr="009922C9">
              <w:rPr>
                <w:rFonts w:ascii="Century Schoolbook" w:eastAsia="Century Schoolbook" w:hAnsi="Century Schoolbook" w:cs="Century Schoolbook"/>
                <w:lang w:val="en-US"/>
              </w:rPr>
              <w:t xml:space="preserve">Panel </w:t>
            </w:r>
            <w:r>
              <w:rPr>
                <w:rFonts w:ascii="Century Schoolbook" w:eastAsia="Century Schoolbook" w:hAnsi="Century Schoolbook" w:cs="Century Schoolbook"/>
                <w:lang w:val="en-US"/>
              </w:rPr>
              <w:t>7. Chair: Jakob Baur</w:t>
            </w:r>
          </w:p>
          <w:p w14:paraId="15CDF8EC" w14:textId="2CAD4C54" w:rsidR="00F541F2" w:rsidRPr="00A034D0" w:rsidRDefault="00915FB9">
            <w:pPr>
              <w:rPr>
                <w:lang w:val="en-US"/>
              </w:rPr>
            </w:pP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Barbara Schaff (Göttingen): 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“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>Gothic Communities in the Novels of John Burnside and Sarah Moss</w:t>
            </w:r>
            <w:r w:rsidR="00A034D0">
              <w:rPr>
                <w:rFonts w:ascii="Century Schoolbook" w:eastAsia="Century Schoolbook" w:hAnsi="Century Schoolbook" w:cs="Century Schoolbook"/>
                <w:lang w:val="en-US"/>
              </w:rPr>
              <w:t>”</w:t>
            </w:r>
            <w:r w:rsidRPr="00A034D0">
              <w:rPr>
                <w:rFonts w:ascii="Century Schoolbook" w:eastAsia="Century Schoolbook" w:hAnsi="Century Schoolbook" w:cs="Century Schoolbook"/>
                <w:lang w:val="en-US"/>
              </w:rPr>
              <w:t xml:space="preserve"> </w:t>
            </w:r>
          </w:p>
        </w:tc>
      </w:tr>
      <w:tr w:rsidR="00F541F2" w:rsidRPr="00977EAC" w14:paraId="6E50BB7A" w14:textId="77777777">
        <w:trPr>
          <w:trHeight w:val="528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9309CA0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14:45–15:30 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38F59C4A" w14:textId="77777777" w:rsidR="00F541F2" w:rsidRPr="00977EAC" w:rsidRDefault="00915FB9">
            <w:r w:rsidRPr="00977EAC">
              <w:rPr>
                <w:rFonts w:ascii="Century Schoolbook" w:eastAsia="Century Schoolbook" w:hAnsi="Century Schoolbook" w:cs="Century Schoolbook"/>
              </w:rPr>
              <w:t xml:space="preserve">Christoph </w:t>
            </w:r>
            <w:proofErr w:type="spellStart"/>
            <w:r w:rsidRPr="00977EAC">
              <w:rPr>
                <w:rFonts w:ascii="Century Schoolbook" w:eastAsia="Century Schoolbook" w:hAnsi="Century Schoolbook" w:cs="Century Schoolbook"/>
              </w:rPr>
              <w:t>Seelinger</w:t>
            </w:r>
            <w:proofErr w:type="spellEnd"/>
            <w:r w:rsidRPr="00977EAC">
              <w:rPr>
                <w:rFonts w:ascii="Century Schoolbook" w:eastAsia="Century Schoolbook" w:hAnsi="Century Schoolbook" w:cs="Century Schoolbook"/>
              </w:rPr>
              <w:t xml:space="preserve"> (Braunschweig): „Von Grau- und Petermännchen. </w:t>
            </w:r>
          </w:p>
          <w:p w14:paraId="41798784" w14:textId="77777777" w:rsidR="00F541F2" w:rsidRPr="00977EAC" w:rsidRDefault="00915FB9">
            <w:pPr>
              <w:jc w:val="both"/>
            </w:pPr>
            <w:r w:rsidRPr="00977EAC">
              <w:rPr>
                <w:rFonts w:ascii="Century Schoolbook" w:eastAsia="Century Schoolbook" w:hAnsi="Century Schoolbook" w:cs="Century Schoolbook"/>
              </w:rPr>
              <w:t xml:space="preserve">Der Schauerroman um 1800 zwischen Exploitation und Emanzipation“  </w:t>
            </w:r>
          </w:p>
        </w:tc>
      </w:tr>
      <w:tr w:rsidR="00F541F2" w:rsidRPr="00977EAC" w14:paraId="7A835B0C" w14:textId="77777777">
        <w:trPr>
          <w:trHeight w:val="53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A352012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15:30–16:15 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0945CB73" w14:textId="6B42DDEA" w:rsidR="00F541F2" w:rsidRDefault="00915FB9">
            <w:pPr>
              <w:rPr>
                <w:rFonts w:ascii="Century Schoolbook" w:eastAsia="Century Schoolbook" w:hAnsi="Century Schoolbook" w:cs="Century Schoolbook"/>
              </w:rPr>
            </w:pPr>
            <w:r w:rsidRPr="00977EAC">
              <w:rPr>
                <w:rFonts w:ascii="Century Schoolbook" w:eastAsia="Century Schoolbook" w:hAnsi="Century Schoolbook" w:cs="Century Schoolbook"/>
              </w:rPr>
              <w:t xml:space="preserve">Anja </w:t>
            </w:r>
            <w:proofErr w:type="spellStart"/>
            <w:r w:rsidRPr="00977EAC">
              <w:rPr>
                <w:rFonts w:ascii="Century Schoolbook" w:eastAsia="Century Schoolbook" w:hAnsi="Century Schoolbook" w:cs="Century Schoolbook"/>
              </w:rPr>
              <w:t>Schonlau</w:t>
            </w:r>
            <w:proofErr w:type="spellEnd"/>
            <w:r w:rsidRPr="00977EAC">
              <w:rPr>
                <w:rFonts w:ascii="Century Schoolbook" w:eastAsia="Century Schoolbook" w:hAnsi="Century Schoolbook" w:cs="Century Schoolbook"/>
              </w:rPr>
              <w:t xml:space="preserve"> (Göttingen): </w:t>
            </w:r>
            <w:r w:rsidR="00A034D0">
              <w:rPr>
                <w:rFonts w:ascii="Century Schoolbook" w:eastAsia="Century Schoolbook" w:hAnsi="Century Schoolbook" w:cs="Century Schoolbook"/>
              </w:rPr>
              <w:t>„</w:t>
            </w:r>
            <w:r w:rsidRPr="00977EAC">
              <w:rPr>
                <w:rFonts w:ascii="Century Schoolbook" w:eastAsia="Century Schoolbook" w:hAnsi="Century Schoolbook" w:cs="Century Schoolbook"/>
              </w:rPr>
              <w:t>Schauerromane des Verlags Fürst in Nordhausen</w:t>
            </w:r>
            <w:r w:rsidR="00A034D0">
              <w:rPr>
                <w:rFonts w:ascii="Century Schoolbook" w:eastAsia="Century Schoolbook" w:hAnsi="Century Schoolbook" w:cs="Century Schoolbook"/>
              </w:rPr>
              <w:t>“</w:t>
            </w:r>
            <w:r w:rsidRPr="00977EAC">
              <w:rPr>
                <w:rFonts w:ascii="Century Schoolbook" w:eastAsia="Century Schoolbook" w:hAnsi="Century Schoolbook" w:cs="Century Schoolbook"/>
              </w:rPr>
              <w:t xml:space="preserve"> </w:t>
            </w:r>
          </w:p>
          <w:p w14:paraId="531C29FB" w14:textId="4A6B165D" w:rsidR="009922C9" w:rsidRPr="00977EAC" w:rsidRDefault="009922C9"/>
        </w:tc>
      </w:tr>
      <w:tr w:rsidR="00F541F2" w14:paraId="50B784F4" w14:textId="77777777">
        <w:trPr>
          <w:trHeight w:val="238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C48C589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16:15–16:30 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2ECEDB15" w14:textId="77777777" w:rsidR="00F541F2" w:rsidRDefault="00915FB9">
            <w:r>
              <w:rPr>
                <w:rFonts w:ascii="Century Schoolbook" w:eastAsia="Century Schoolbook" w:hAnsi="Century Schoolbook" w:cs="Century Schoolbook"/>
              </w:rPr>
              <w:t xml:space="preserve">Closing </w:t>
            </w:r>
            <w:proofErr w:type="spellStart"/>
            <w:r>
              <w:rPr>
                <w:rFonts w:ascii="Century Schoolbook" w:eastAsia="Century Schoolbook" w:hAnsi="Century Schoolbook" w:cs="Century Schoolbook"/>
              </w:rPr>
              <w:t>Remarks</w:t>
            </w:r>
            <w:proofErr w:type="spellEnd"/>
            <w:r>
              <w:rPr>
                <w:rFonts w:ascii="Century Schoolbook" w:eastAsia="Century Schoolbook" w:hAnsi="Century Schoolbook" w:cs="Century Schoolbook"/>
              </w:rPr>
              <w:t xml:space="preserve"> </w:t>
            </w:r>
          </w:p>
        </w:tc>
      </w:tr>
    </w:tbl>
    <w:p w14:paraId="2B7453B1" w14:textId="77777777" w:rsidR="00F541F2" w:rsidRDefault="00915FB9">
      <w:pPr>
        <w:spacing w:after="409"/>
      </w:pPr>
      <w:r>
        <w:rPr>
          <w:rFonts w:ascii="Century Schoolbook" w:eastAsia="Century Schoolbook" w:hAnsi="Century Schoolbook" w:cs="Century Schoolbook"/>
          <w:sz w:val="2"/>
        </w:rPr>
        <w:t xml:space="preserve"> </w:t>
      </w:r>
    </w:p>
    <w:p w14:paraId="28BB78FB" w14:textId="77777777" w:rsidR="00F541F2" w:rsidRDefault="00915FB9">
      <w:pPr>
        <w:spacing w:after="0"/>
      </w:pPr>
      <w:r>
        <w:rPr>
          <w:sz w:val="24"/>
        </w:rPr>
        <w:t xml:space="preserve"> </w:t>
      </w:r>
    </w:p>
    <w:sectPr w:rsidR="00F541F2">
      <w:pgSz w:w="11899" w:h="16841"/>
      <w:pgMar w:top="1440" w:right="1531" w:bottom="122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F2"/>
    <w:rsid w:val="00356FF9"/>
    <w:rsid w:val="00446FC2"/>
    <w:rsid w:val="00467098"/>
    <w:rsid w:val="004B7F22"/>
    <w:rsid w:val="00631D06"/>
    <w:rsid w:val="007844A7"/>
    <w:rsid w:val="007B0193"/>
    <w:rsid w:val="00915FB9"/>
    <w:rsid w:val="00977EAC"/>
    <w:rsid w:val="009922C9"/>
    <w:rsid w:val="00A034D0"/>
    <w:rsid w:val="00B247EC"/>
    <w:rsid w:val="00C21336"/>
    <w:rsid w:val="00C440E4"/>
    <w:rsid w:val="00D34AA6"/>
    <w:rsid w:val="00D95398"/>
    <w:rsid w:val="00E0679A"/>
    <w:rsid w:val="00E16C68"/>
    <w:rsid w:val="00E66A56"/>
    <w:rsid w:val="00F541F2"/>
    <w:rsid w:val="00F7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1C04"/>
  <w15:docId w15:val="{18C0C253-38C0-4231-B6E0-204644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entury Schoolbook" w:eastAsia="Century Schoolbook" w:hAnsi="Century Schoolbook" w:cs="Century Schoolbook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entury Schoolbook" w:eastAsia="Century Schoolbook" w:hAnsi="Century Schoolbook" w:cs="Century Schoolbook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Schaff, Barbara;Baur, Jakob</dc:creator>
  <cp:keywords/>
  <cp:lastModifiedBy>Fenske-Schöbitz, Jessica Caroline</cp:lastModifiedBy>
  <cp:revision>2</cp:revision>
  <dcterms:created xsi:type="dcterms:W3CDTF">2024-09-04T09:02:00Z</dcterms:created>
  <dcterms:modified xsi:type="dcterms:W3CDTF">2024-09-04T09:02:00Z</dcterms:modified>
</cp:coreProperties>
</file>